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1706880" cy="9956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i/>
          <w:i/>
          <w:iCs/>
          <w:color w:val="050505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i/>
          <w:iCs/>
          <w:color w:val="050505"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i/>
          <w:i/>
          <w:iCs/>
          <w:color w:val="050505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i/>
          <w:iCs/>
          <w:color w:val="050505"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i/>
          <w:i/>
          <w:iCs/>
          <w:color w:val="050505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i/>
          <w:iCs/>
          <w:color w:val="050505"/>
          <w:kern w:val="0"/>
          <w:sz w:val="28"/>
          <w:szCs w:val="28"/>
          <w:lang w:eastAsia="pl-PL"/>
          <w14:ligatures w14:val="none"/>
        </w:rPr>
        <w:t xml:space="preserve">Miasto oraz Gdyński Szlak Modernizmu serdecznie zapraszają na premierowy Archi Spacer pt.  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50505"/>
          <w:kern w:val="0"/>
          <w:sz w:val="28"/>
          <w:szCs w:val="28"/>
          <w:lang w:eastAsia="pl-PL"/>
          <w14:ligatures w14:val="none"/>
        </w:rPr>
        <w:t>"Architektura Stanisława Ksawerego Garlińskiego"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sz w:val="23"/>
          <w:szCs w:val="23"/>
          <w:lang w:eastAsia="pl-PL"/>
          <w14:ligatures w14:val="none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t>Termin: 13 kwietnia 2024, g. 11:00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t>start: Miejska Informacja w Gdyni, ul. 10 Lutego 24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t>prowadzenie Robert Chrzanowski ///</w:t>
      </w: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0"/>
          <w:szCs w:val="20"/>
          <w:lang w:eastAsia="pl-PL"/>
          <w14:ligatures w14:val="none"/>
        </w:rPr>
        <w:t>ekspert, badacz architektury, przewodnik certyfikowany gdyńskiego modernizmu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t>wstęp wolny!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sz w:val="23"/>
          <w:szCs w:val="23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50505"/>
          <w:kern w:val="0"/>
          <w:sz w:val="23"/>
          <w:szCs w:val="23"/>
          <w:lang w:eastAsia="pl-PL"/>
          <w14:ligatures w14:val="none"/>
        </w:rPr>
        <w:t>Wprowadzenie:</w:t>
      </w: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br/>
        <w:t xml:space="preserve">„Zarówno przez budownictwo mieszkaniowe, jak publiczne architekt oddziaływuje na bodźce psychiczne odbierane przez masy ludzkie za pomocą zmysłu wzroku. Są to bodźce o dużym znaczeniu wychowawczym i propagandowym, nie obojętne dla spraw demograficznych. W celniejszych tworach architektura stanowi sztuką plastyczną będącą poważnym odłamem kultury narodowej. odgrywającej tak ważną rolę w historycznym życiu narodu.” Tak pisał w 1938 r. w swojej broszurze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50505"/>
          <w:kern w:val="0"/>
          <w:sz w:val="23"/>
          <w:szCs w:val="23"/>
          <w:lang w:eastAsia="pl-PL"/>
          <w14:ligatures w14:val="none"/>
        </w:rPr>
        <w:t>„O ustrój zawodu architekta” Stanisław Ksawery Garliński</w:t>
      </w: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t xml:space="preserve"> (1897-1940). Ten absolwent Politechniki Warszawskiej z 1927 r. jest dzisiaj nieco zapomniany, kryjąc się w cieniu swoich bardziej znanych kolegów –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50505"/>
          <w:kern w:val="0"/>
          <w:sz w:val="23"/>
          <w:szCs w:val="23"/>
          <w:lang w:eastAsia="pl-PL"/>
          <w14:ligatures w14:val="none"/>
        </w:rPr>
        <w:t>Tadeusza Jędrzejewskiego i Włodzimierza Prochaski</w:t>
      </w: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  <w:t>, z którymi przez pewien czas prowadził wspólnie biuro architektoniczne. Wywierał także znaczący wpływ na oblicze architektoniczne Gdyni szefując na początku lat trzydziestych Policji Budowlanej Starostwa Grodzkiego i Komisariatu Rządu.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sz w:val="23"/>
          <w:szCs w:val="23"/>
          <w:lang w:eastAsia="pl-PL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lang w:eastAsia="pl-PL"/>
          <w14:ligatures w14:val="non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50505"/>
          <w:kern w:val="0"/>
          <w:lang w:eastAsia="pl-PL"/>
          <w14:ligatures w14:val="none"/>
        </w:rPr>
        <w:t>Projekty Stanisława Garlińskiego obejmują zarówno luksusowe modernistyczne kamienice stawiane przy zastosowaniu nowoczesnych technik konstrukcyjnych (Abrahama 18, Skwer Kościuszki 15, Świętojańska 18, Śląska 42), jak również wille (Tatrzańska 51, Żołnierzy I Armii WP 20, Hetmańska 26) czy budowle publiczne (szkoła powszechna w Chyloni).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="Calibri Light" w:cstheme="majorHAnsi" w:ascii="Calibri Light" w:hAnsi="Calibri Light"/>
          <w:color w:val="050505"/>
          <w:kern w:val="0"/>
          <w:sz w:val="23"/>
          <w:szCs w:val="23"/>
          <w:lang w:eastAsia="pl-PL"/>
          <w14:ligatures w14:val="none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Wydarzenie na FB: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Facebook.com/ModernizmGdyni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hyperlink r:id="rId3">
        <w:r>
          <w:rPr>
            <w:rStyle w:val="Czeinternetowe"/>
            <w:rFonts w:cs="Calibri Light" w:ascii="Calibri Light" w:hAnsi="Calibri Light" w:asciiTheme="majorHAnsi" w:cstheme="majorHAnsi" w:hAnsiTheme="majorHAnsi"/>
          </w:rPr>
          <w:t>https://fb.me/e/6D3r0SSy1</w:t>
        </w:r>
      </w:hyperlink>
      <w:r>
        <w:rPr>
          <w:rFonts w:cs="Calibri Light" w:ascii="Calibri Light" w:hAnsi="Calibri Light" w:asciiTheme="majorHAnsi" w:cstheme="majorHAnsi" w:hAnsiTheme="majorHAnsi"/>
        </w:rPr>
        <w:t xml:space="preserve"> </w:t>
      </w:r>
    </w:p>
    <w:p>
      <w:pPr>
        <w:pStyle w:val="Normal"/>
        <w:spacing w:before="0" w:after="16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modernizmgdyni.pl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706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706a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06a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fb.me/e/6D3r0SSy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LibreOffice/7.1.0.3$Windows_X86_64 LibreOffice_project/f6099ecf3d29644b5008cc8f48f42f4a40986e4c</Application>
  <AppVersion>15.0000</AppVersion>
  <Pages>1</Pages>
  <Words>218</Words>
  <Characters>1529</Characters>
  <CharactersWithSpaces>1737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2024-04-05T12:19:00Z</dcterms:created>
  <dc:creator>Jacek Debis</dc:creator>
  <dc:description/>
  <dc:language>pl-PL</dc:language>
  <cp:lastModifiedBy>Jacek Debis</cp:lastModifiedBy>
  <dcterms:modified xsi:type="dcterms:W3CDTF">2024-04-05T12:26:00Z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39c2374e-2b73-42bb-a98c-1bdad41ed318</vt:lpwstr>
  </property>
</Properties>
</file>