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58E5B" w14:textId="77777777" w:rsidR="00F32DF4" w:rsidRDefault="00F32DF4" w:rsidP="00223925">
      <w:pPr>
        <w:pStyle w:val="Bezodstpw"/>
        <w:ind w:firstLine="708"/>
        <w:jc w:val="both"/>
      </w:pPr>
      <w:r>
        <w:t>Ze względu na liczne zapytania odnośnie remontu Złotej Bramy, SARP Oddział Wybrzeże publikuje poniżej skrócony opis działania Stowarzyszenia w kierunku generalnego remontu Złotej Bramy. Opis ten będzie aktualizowany w miarę postępów prac.</w:t>
      </w:r>
    </w:p>
    <w:p w14:paraId="45C3105A" w14:textId="3CFF148B" w:rsidR="00742D41" w:rsidRDefault="00BD102F" w:rsidP="00223925">
      <w:pPr>
        <w:pStyle w:val="Bezodstpw"/>
        <w:ind w:firstLine="708"/>
        <w:jc w:val="both"/>
      </w:pPr>
      <w:r>
        <w:t>Na wstępie n</w:t>
      </w:r>
      <w:r w:rsidR="00742D41">
        <w:t>ależy zauważyć, że ze względu na</w:t>
      </w:r>
      <w:r w:rsidR="00624837">
        <w:t xml:space="preserve"> wyjątkową</w:t>
      </w:r>
      <w:r w:rsidR="00742D41">
        <w:t xml:space="preserve"> wartość kulturową budynku, wszystkie prace remontowe są poprzedzane ekspertyzami, podlegają ocenie Wojewódzkiego Konserwatora oraz wymagają pozwolenia na budowę</w:t>
      </w:r>
      <w:r w:rsidR="00624837">
        <w:t xml:space="preserve"> – czyli uzyskania pozwolenia na przeprowadzenie remontu w sposób określony w dokumentacji projektowej.</w:t>
      </w:r>
      <w:r w:rsidR="00742D41">
        <w:t xml:space="preserve"> Wpływa to znacząco na tempo całego procesu. Całkowite koszty remontu nie są znane do czasu zakończenia wszystkich projektów, ale są to kwoty znaczące, dlatego wymagają dofinansowania ze środków publicznych, </w:t>
      </w:r>
      <w:r w:rsidR="00C35968">
        <w:br/>
      </w:r>
      <w:r w:rsidR="00742D41">
        <w:t xml:space="preserve">co dodatkowo wpływa na harmonogram prac. </w:t>
      </w:r>
    </w:p>
    <w:p w14:paraId="6757179F" w14:textId="77777777" w:rsidR="00742D41" w:rsidRDefault="00742D41" w:rsidP="00223925">
      <w:pPr>
        <w:pStyle w:val="Bezodstpw"/>
        <w:jc w:val="both"/>
      </w:pPr>
      <w:r>
        <w:t xml:space="preserve">Na ten moment wszystkie opracowania, ekspertyzy i projekty wykonane zostały ze środków własnych SARP.  </w:t>
      </w:r>
    </w:p>
    <w:p w14:paraId="471032E3" w14:textId="0E64CB7B" w:rsidR="00624837" w:rsidRDefault="000F0FDE" w:rsidP="00223925">
      <w:pPr>
        <w:pStyle w:val="Bezodstpw"/>
        <w:ind w:firstLine="708"/>
        <w:jc w:val="both"/>
      </w:pPr>
      <w:r>
        <w:t>Sam remont podzielony jest na trzy</w:t>
      </w:r>
      <w:r w:rsidR="00624837">
        <w:t xml:space="preserve"> części pod względem zakresu prac. Pierwszym etapem będzie likwidacja przyczyn erozji budynku od deszczu przeciekającego przez pokrycie dachu, czyli remont tarasu, drugi obejmie zakresem ściany przyziemia i piwnicę, a trzeci elewacje Bramy.  </w:t>
      </w:r>
    </w:p>
    <w:p w14:paraId="052FA334" w14:textId="20C3F556" w:rsidR="004913BA" w:rsidRDefault="00D85F41" w:rsidP="00223925">
      <w:pPr>
        <w:pStyle w:val="Bezodstpw"/>
        <w:ind w:firstLine="708"/>
        <w:jc w:val="both"/>
      </w:pPr>
      <w:r>
        <w:t xml:space="preserve">Na podstawie opinii technicznej oraz licznych wizji lokalnych został opracowany projekt remontu konstrukcji tarasu na dachu Bramy oraz program prac konserwatorskich dla tarasu. </w:t>
      </w:r>
      <w:r w:rsidR="00223925">
        <w:br/>
      </w:r>
      <w:r>
        <w:t xml:space="preserve">Dla wskazanego zakresu prac, SARP uzyskał pozytywną decyzję Pomorskiego Wojewódzkiego Konserwatora Zabytków oraz pozwolenie na budowę. W marcu 2022, został złożony wniosek </w:t>
      </w:r>
      <w:r w:rsidR="00C35968">
        <w:br/>
      </w:r>
      <w:bookmarkStart w:id="0" w:name="_GoBack"/>
      <w:bookmarkEnd w:id="0"/>
      <w:r w:rsidR="003C3C3D">
        <w:t>do</w:t>
      </w:r>
      <w:r>
        <w:t xml:space="preserve"> Ministerstwa Kultury i Dziedzictwa Narodowego</w:t>
      </w:r>
      <w:r w:rsidR="003C3C3D" w:rsidRPr="003C3C3D">
        <w:t xml:space="preserve"> </w:t>
      </w:r>
      <w:r w:rsidR="003C3C3D">
        <w:t>o sfinansowanie realizacji tego etapu</w:t>
      </w:r>
      <w:r>
        <w:t xml:space="preserve">. </w:t>
      </w:r>
      <w:r w:rsidR="00223925">
        <w:br/>
      </w:r>
      <w:r w:rsidR="00B81F28">
        <w:t xml:space="preserve">W dniu 25.07.2022 zostały opublikowane wyniki, w których </w:t>
      </w:r>
      <w:proofErr w:type="spellStart"/>
      <w:r w:rsidR="00B81F28">
        <w:t>MKiDN</w:t>
      </w:r>
      <w:proofErr w:type="spellEnd"/>
      <w:r w:rsidR="00B81F28">
        <w:t xml:space="preserve"> przyznało dofinansowanie</w:t>
      </w:r>
      <w:r w:rsidR="005F46DE" w:rsidRPr="00AF403A">
        <w:t xml:space="preserve">, które pokryje część kosztów </w:t>
      </w:r>
      <w:proofErr w:type="spellStart"/>
      <w:r w:rsidR="005F46DE" w:rsidRPr="00AF403A">
        <w:t>ww</w:t>
      </w:r>
      <w:proofErr w:type="spellEnd"/>
      <w:r w:rsidR="005F46DE" w:rsidRPr="00AF403A">
        <w:t xml:space="preserve"> zakresu remontu</w:t>
      </w:r>
      <w:r w:rsidR="005F46DE">
        <w:t xml:space="preserve">.  </w:t>
      </w:r>
    </w:p>
    <w:p w14:paraId="00577AC9" w14:textId="0D1CDABA" w:rsidR="00624837" w:rsidRDefault="00624837" w:rsidP="00223925">
      <w:pPr>
        <w:pStyle w:val="Bezodstpw"/>
        <w:ind w:firstLine="708"/>
        <w:jc w:val="both"/>
      </w:pPr>
      <w:r>
        <w:t xml:space="preserve">Została już też wykonana, przez wysokiej klasy specjalistów z Politechniki Wrocławskiej, ekspertyza nadmiernie zawilgoconych murów przyziemia i piwnicy Złotej Bramy. Badania polegające m.in. na odwiertach w murach i pobraniu próbek wymagały zgody Pomorskiego Wojewódzkiego Konserwatora Zabytków, którą SARP uzyskał. Badania odbyły się w czerwcu 2022, gdyż do ich wykonania konieczne są odpowiednie warunki atmosferyczne. Ekspertyza jest podstawą do wykonania projektu remontu ścian przyziemia i piwnicy. </w:t>
      </w:r>
    </w:p>
    <w:p w14:paraId="370E1ECD" w14:textId="5D6DCF3B" w:rsidR="00624837" w:rsidRDefault="00624837" w:rsidP="00223925">
      <w:pPr>
        <w:pStyle w:val="Bezodstpw"/>
        <w:ind w:firstLine="708"/>
        <w:jc w:val="both"/>
      </w:pPr>
      <w:r>
        <w:t>Dla tarasu na dachu zakres prac remontowych został określony w wykonanej już dokumentacji projektowej remontu. Dla pozostałych elementów budynku zostanie on określony w poszczególnych projektach, co zdeterminu</w:t>
      </w:r>
      <w:r w:rsidR="00253430">
        <w:t>je harmonogram prac i ich koszt</w:t>
      </w:r>
      <w:r>
        <w:t xml:space="preserve">. Szczegółowe, specjalistyczne badania, które ujawniają stan budynku, są podstawą do wykonania projektu </w:t>
      </w:r>
      <w:proofErr w:type="spellStart"/>
      <w:r>
        <w:t>techniczno</w:t>
      </w:r>
      <w:proofErr w:type="spellEnd"/>
      <w:r>
        <w:t xml:space="preserve"> – budowlanego remontu i dopiero wówczas można sporządzić miarodajny kosztorys. </w:t>
      </w:r>
    </w:p>
    <w:p w14:paraId="3BF73B75" w14:textId="77777777" w:rsidR="00BD102F" w:rsidRDefault="00BD102F" w:rsidP="00223925">
      <w:pPr>
        <w:pStyle w:val="Bezodstpw"/>
        <w:jc w:val="both"/>
      </w:pPr>
      <w:r>
        <w:t>Niniejszy</w:t>
      </w:r>
      <w:r w:rsidR="0004621D">
        <w:t xml:space="preserve"> </w:t>
      </w:r>
      <w:r>
        <w:t>opis został sporządzony na stan w dniu 29.07.2022.</w:t>
      </w:r>
    </w:p>
    <w:p w14:paraId="16B0BCE4" w14:textId="77777777" w:rsidR="000740A1" w:rsidRDefault="000740A1" w:rsidP="00223925">
      <w:pPr>
        <w:pStyle w:val="Bezodstpw"/>
        <w:jc w:val="both"/>
      </w:pPr>
    </w:p>
    <w:p w14:paraId="154B31F3" w14:textId="77777777" w:rsidR="00B81F28" w:rsidRDefault="00BD102F" w:rsidP="00223925">
      <w:pPr>
        <w:pStyle w:val="Bezodstpw"/>
        <w:jc w:val="both"/>
      </w:pPr>
      <w:r>
        <w:t>z</w:t>
      </w:r>
      <w:r w:rsidR="00B81F28">
        <w:t xml:space="preserve"> poważaniem</w:t>
      </w:r>
    </w:p>
    <w:p w14:paraId="00C7F6D2" w14:textId="77777777" w:rsidR="00B81F28" w:rsidRDefault="00B81F28" w:rsidP="00223925">
      <w:pPr>
        <w:pStyle w:val="Bezodstpw"/>
        <w:jc w:val="both"/>
      </w:pPr>
      <w:r>
        <w:t>Zarząd SARP oddział Wybrzeże</w:t>
      </w:r>
    </w:p>
    <w:p w14:paraId="12548AF7" w14:textId="77777777" w:rsidR="0004621D" w:rsidRDefault="0004621D" w:rsidP="004913BA">
      <w:pPr>
        <w:pStyle w:val="Bezodstpw"/>
      </w:pPr>
    </w:p>
    <w:sectPr w:rsidR="00046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BA"/>
    <w:rsid w:val="0004621D"/>
    <w:rsid w:val="000740A1"/>
    <w:rsid w:val="000B630E"/>
    <w:rsid w:val="000F0FDE"/>
    <w:rsid w:val="00223925"/>
    <w:rsid w:val="00224240"/>
    <w:rsid w:val="00253430"/>
    <w:rsid w:val="002E1283"/>
    <w:rsid w:val="003C3C3D"/>
    <w:rsid w:val="004913BA"/>
    <w:rsid w:val="005F46DE"/>
    <w:rsid w:val="00624837"/>
    <w:rsid w:val="00742D41"/>
    <w:rsid w:val="007C6CF9"/>
    <w:rsid w:val="009235D7"/>
    <w:rsid w:val="00A93032"/>
    <w:rsid w:val="00B81F28"/>
    <w:rsid w:val="00B81FB4"/>
    <w:rsid w:val="00BD102F"/>
    <w:rsid w:val="00BF531C"/>
    <w:rsid w:val="00C35968"/>
    <w:rsid w:val="00D85F41"/>
    <w:rsid w:val="00E614E9"/>
    <w:rsid w:val="00F3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1585"/>
  <w15:chartTrackingRefBased/>
  <w15:docId w15:val="{7921F965-601E-4A1C-BCC9-99CEFF75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1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13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4913B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462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2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2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2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2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Architeka</dc:creator>
  <cp:keywords/>
  <dc:description/>
  <cp:lastModifiedBy>Joanna</cp:lastModifiedBy>
  <cp:revision>3</cp:revision>
  <dcterms:created xsi:type="dcterms:W3CDTF">2022-09-02T10:28:00Z</dcterms:created>
  <dcterms:modified xsi:type="dcterms:W3CDTF">2022-09-02T10:29:00Z</dcterms:modified>
</cp:coreProperties>
</file>